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1490">
      <w:pPr>
        <w:pStyle w:val="Otsikko1"/>
        <w:rPr>
          <w:sz w:val="28"/>
        </w:rPr>
      </w:pPr>
      <w:r>
        <w:t xml:space="preserve">                              OI GOLGATA</w:t>
      </w:r>
    </w:p>
    <w:p w:rsidR="00000000" w:rsidRDefault="00B01490">
      <w:pPr>
        <w:rPr>
          <w:sz w:val="28"/>
        </w:rPr>
      </w:pPr>
    </w:p>
    <w:p w:rsidR="00000000" w:rsidRDefault="00B01490">
      <w:pPr>
        <w:rPr>
          <w:sz w:val="28"/>
        </w:rPr>
      </w:pPr>
    </w:p>
    <w:p w:rsidR="00000000" w:rsidRDefault="00B01490">
      <w:pPr>
        <w:rPr>
          <w:sz w:val="28"/>
        </w:rPr>
      </w:pPr>
      <w:r>
        <w:rPr>
          <w:sz w:val="28"/>
        </w:rPr>
        <w:tab/>
        <w:t xml:space="preserve">                   A                  D        A</w:t>
      </w:r>
    </w:p>
    <w:p w:rsidR="00000000" w:rsidRDefault="00B01490">
      <w:pPr>
        <w:pStyle w:val="Otsikko2"/>
      </w:pPr>
      <w:r>
        <w:t>Oi Golgata, tuo paikka rakkauden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A</w:t>
      </w:r>
      <w:r>
        <w:rPr>
          <w:sz w:val="28"/>
        </w:rPr>
        <w:tab/>
        <w:t xml:space="preserve">            E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saan sillä kohdata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Jeesuksen.</w:t>
      </w:r>
      <w:bookmarkStart w:id="0" w:name="_GoBack"/>
      <w:bookmarkEnd w:id="0"/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A                   D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Kun ristin </w:t>
      </w:r>
      <w:proofErr w:type="spellStart"/>
      <w:r>
        <w:rPr>
          <w:sz w:val="28"/>
        </w:rPr>
        <w:t>juurehen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polvistun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A          E        </w:t>
      </w:r>
      <w:r>
        <w:rPr>
          <w:sz w:val="28"/>
        </w:rPr>
        <w:tab/>
        <w:t xml:space="preserve">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>ja katson puoleen ristiinnaulitun.</w:t>
      </w: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ab/>
        <w:t xml:space="preserve">A         E     </w:t>
      </w:r>
      <w:r>
        <w:rPr>
          <w:sz w:val="28"/>
        </w:rPr>
        <w:tab/>
        <w:t xml:space="preserve"> A</w:t>
      </w:r>
    </w:p>
    <w:p w:rsidR="00000000" w:rsidRDefault="00B01490">
      <w:pPr>
        <w:ind w:firstLine="1304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>Oi Golgata, tuo paikka rakkauden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D             </w:t>
      </w:r>
      <w:r>
        <w:rPr>
          <w:sz w:val="28"/>
        </w:rPr>
        <w:tab/>
        <w:t>E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oi  Golgata</w:t>
      </w:r>
      <w:proofErr w:type="gramEnd"/>
      <w:r>
        <w:rPr>
          <w:sz w:val="28"/>
        </w:rPr>
        <w:t>, tuo paikka syntisen.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   A</w:t>
      </w:r>
      <w:r>
        <w:rPr>
          <w:sz w:val="28"/>
        </w:rPr>
        <w:tab/>
        <w:t xml:space="preserve">   </w:t>
      </w:r>
      <w:r>
        <w:rPr>
          <w:sz w:val="28"/>
        </w:rPr>
        <w:tab/>
        <w:t>D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ab/>
        <w:t>Vain Golgatalla kohta</w:t>
      </w:r>
      <w:r>
        <w:rPr>
          <w:sz w:val="28"/>
        </w:rPr>
        <w:t>a Jeesuksen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  A          E        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tyydy </w:t>
      </w:r>
      <w:proofErr w:type="spellStart"/>
      <w:r>
        <w:rPr>
          <w:sz w:val="28"/>
        </w:rPr>
        <w:t>taakoitettu</w:t>
      </w:r>
      <w:proofErr w:type="spellEnd"/>
      <w:r>
        <w:rPr>
          <w:sz w:val="28"/>
        </w:rPr>
        <w:t xml:space="preserve"> syntinen.</w:t>
      </w: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A                  D     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>Oi Golgata, tuo paikka ihmeinen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A</w:t>
      </w:r>
      <w:r>
        <w:rPr>
          <w:sz w:val="28"/>
        </w:rPr>
        <w:tab/>
        <w:t xml:space="preserve">                      E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sillä saa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>’ annon tiedän sen.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 A       </w:t>
      </w:r>
      <w:r>
        <w:rPr>
          <w:sz w:val="28"/>
        </w:rPr>
        <w:t xml:space="preserve">            D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Sinne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aina tulla kaipailen,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A           E        </w:t>
      </w:r>
      <w:r>
        <w:rPr>
          <w:sz w:val="28"/>
        </w:rPr>
        <w:tab/>
        <w:t xml:space="preserve">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ja tahdon kohdata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Jeesuksen!</w:t>
      </w: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rPr>
          <w:sz w:val="28"/>
        </w:rPr>
      </w:pPr>
      <w:r>
        <w:rPr>
          <w:sz w:val="28"/>
        </w:rPr>
        <w:tab/>
        <w:t>KERTO: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A                  D     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Käy Golgatalle nyt jo sinäkin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A</w:t>
      </w:r>
      <w:r>
        <w:rPr>
          <w:sz w:val="28"/>
        </w:rPr>
        <w:tab/>
        <w:t xml:space="preserve">                    E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katsee</w:t>
      </w:r>
      <w:r>
        <w:rPr>
          <w:sz w:val="28"/>
        </w:rPr>
        <w:t>si käännä puoleen Mestarin.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      A                               D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Hän armon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’ </w:t>
      </w:r>
      <w:proofErr w:type="spellStart"/>
      <w:r>
        <w:rPr>
          <w:sz w:val="28"/>
        </w:rPr>
        <w:t>antamuksen</w:t>
      </w:r>
      <w:proofErr w:type="spellEnd"/>
      <w:r>
        <w:rPr>
          <w:sz w:val="28"/>
        </w:rPr>
        <w:t xml:space="preserve"> suo,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                            A        E        A</w:t>
      </w:r>
    </w:p>
    <w:p w:rsidR="00000000" w:rsidRDefault="00B01490">
      <w:pPr>
        <w:ind w:firstLine="226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>’ vuotanut on Pyhän veren vuo!</w:t>
      </w:r>
    </w:p>
    <w:p w:rsidR="00000000" w:rsidRDefault="00B01490">
      <w:pPr>
        <w:ind w:firstLine="2268"/>
        <w:rPr>
          <w:sz w:val="28"/>
        </w:rPr>
      </w:pPr>
    </w:p>
    <w:p w:rsidR="00000000" w:rsidRDefault="00B01490">
      <w:pPr>
        <w:rPr>
          <w:sz w:val="28"/>
        </w:rPr>
      </w:pPr>
    </w:p>
    <w:sectPr w:rsidR="00000000" w:rsidSect="00B01490">
      <w:headerReference w:type="even" r:id="rId6"/>
      <w:pgSz w:w="11906" w:h="16838"/>
      <w:pgMar w:top="709" w:right="1134" w:bottom="1417" w:left="1134" w:header="708" w:footer="708" w:gutter="0"/>
      <w:pgNumType w:start="7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1490">
      <w:r>
        <w:separator/>
      </w:r>
    </w:p>
  </w:endnote>
  <w:endnote w:type="continuationSeparator" w:id="0">
    <w:p w:rsidR="00000000" w:rsidRDefault="00B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1490">
      <w:r>
        <w:separator/>
      </w:r>
    </w:p>
  </w:footnote>
  <w:footnote w:type="continuationSeparator" w:id="0">
    <w:p w:rsidR="00000000" w:rsidRDefault="00B0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1490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01490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90"/>
    <w:rsid w:val="00B0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05-9E68-44C9-BFD6-DD2AE0A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paragraph" w:styleId="Otsikko2">
    <w:name w:val="heading 2"/>
    <w:basedOn w:val="Normaali"/>
    <w:next w:val="Normaali"/>
    <w:qFormat/>
    <w:pPr>
      <w:keepNext/>
      <w:ind w:firstLine="2268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B014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OI GOLGATA</vt:lpstr>
    </vt:vector>
  </TitlesOfParts>
  <Company>Koti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OI GOLGATA</dc:title>
  <dc:subject/>
  <dc:creator>Pulkkinen Jari</dc:creator>
  <cp:keywords/>
  <cp:lastModifiedBy>Jari Pulkkinen</cp:lastModifiedBy>
  <cp:revision>2</cp:revision>
  <dcterms:created xsi:type="dcterms:W3CDTF">2019-02-16T11:16:00Z</dcterms:created>
  <dcterms:modified xsi:type="dcterms:W3CDTF">2019-02-16T11:16:00Z</dcterms:modified>
</cp:coreProperties>
</file>